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38"/>
      </w:tblGrid>
      <w:tr w:rsidR="00DE12C8" w:rsidRPr="00DE12C8" w:rsidTr="00DE12C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68"/>
              <w:gridCol w:w="7070"/>
            </w:tblGrid>
            <w:tr w:rsidR="00DE12C8" w:rsidRPr="00DE12C8"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  <w:t>Autor</w:t>
                  </w: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hyperlink r:id="rId4" w:history="1"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u w:val="single"/>
                        <w:lang w:eastAsia="es-PE"/>
                      </w:rPr>
                      <w:t>Porras Jorge, Z.R.</w:t>
                    </w:r>
                  </w:hyperlink>
                </w:p>
              </w:tc>
            </w:tr>
            <w:tr w:rsidR="00DE12C8" w:rsidRPr="00DE12C8"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  <w:t>Autor corporativo</w:t>
                  </w: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hyperlink r:id="rId5" w:history="1"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u w:val="single"/>
                        <w:lang w:eastAsia="es-PE"/>
                      </w:rPr>
                      <w:t>Universidad Nacional Agraria La Molina, Lima (</w:t>
                    </w:r>
                    <w:proofErr w:type="spellStart"/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u w:val="single"/>
                        <w:lang w:eastAsia="es-PE"/>
                      </w:rPr>
                      <w:t>Peru</w:t>
                    </w:r>
                    <w:proofErr w:type="spellEnd"/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u w:val="single"/>
                        <w:lang w:eastAsia="es-PE"/>
                      </w:rPr>
                      <w:t>). Facultad de Ingeniería Agrícola. Dpto. de Recursos Hídricos</w:t>
                    </w:r>
                  </w:hyperlink>
                </w:p>
              </w:tc>
            </w:tr>
          </w:tbl>
          <w:p w:rsidR="00DE12C8" w:rsidRPr="00DE12C8" w:rsidRDefault="00DE12C8" w:rsidP="00DE12C8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18"/>
                <w:szCs w:val="18"/>
                <w:lang w:eastAsia="es-PE"/>
              </w:rPr>
            </w:pPr>
          </w:p>
        </w:tc>
      </w:tr>
    </w:tbl>
    <w:p w:rsidR="00DE12C8" w:rsidRPr="00DE12C8" w:rsidRDefault="00DE12C8" w:rsidP="00DE12C8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vanish/>
          <w:color w:val="444444"/>
          <w:kern w:val="36"/>
          <w:sz w:val="18"/>
          <w:szCs w:val="18"/>
          <w:lang w:eastAsia="es-PE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838"/>
      </w:tblGrid>
      <w:tr w:rsidR="00DE12C8" w:rsidRPr="00DE12C8" w:rsidTr="00DE12C8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68"/>
              <w:gridCol w:w="7070"/>
            </w:tblGrid>
            <w:tr w:rsidR="00DE12C8" w:rsidRPr="00DE12C8"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  <w:t>Título</w:t>
                  </w: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es-PE"/>
                    </w:rPr>
                    <w:t>Evaluación del sistema de riego por goteo y exudación en el cultivo de quinua (</w:t>
                  </w:r>
                  <w:proofErr w:type="spellStart"/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es-PE"/>
                    </w:rPr>
                    <w:t>Chenopodium</w:t>
                  </w:r>
                  <w:proofErr w:type="spellEnd"/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es-PE"/>
                    </w:rPr>
                    <w:t xml:space="preserve"> </w:t>
                  </w:r>
                  <w:proofErr w:type="spellStart"/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es-PE"/>
                    </w:rPr>
                    <w:t>quinoa</w:t>
                  </w:r>
                  <w:proofErr w:type="spellEnd"/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es-PE"/>
                    </w:rPr>
                    <w:t xml:space="preserve"> </w:t>
                  </w:r>
                  <w:proofErr w:type="spellStart"/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es-PE"/>
                    </w:rPr>
                    <w:t>Willd</w:t>
                  </w:r>
                  <w:proofErr w:type="spellEnd"/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sz w:val="18"/>
                      <w:szCs w:val="18"/>
                      <w:lang w:eastAsia="es-PE"/>
                    </w:rPr>
                    <w:t>) en el INIA - La Molina</w:t>
                  </w:r>
                </w:p>
              </w:tc>
            </w:tr>
          </w:tbl>
          <w:p w:rsidR="00DE12C8" w:rsidRPr="00DE12C8" w:rsidRDefault="00DE12C8" w:rsidP="00DE12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DE12C8" w:rsidRPr="00DE12C8" w:rsidRDefault="00DE12C8" w:rsidP="00DE12C8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es-P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38"/>
      </w:tblGrid>
      <w:tr w:rsidR="00DE12C8" w:rsidRPr="00DE12C8" w:rsidTr="00DE12C8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68"/>
              <w:gridCol w:w="7070"/>
            </w:tblGrid>
            <w:tr w:rsidR="00DE12C8" w:rsidRPr="00DE12C8"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  <w:t>Impreso</w:t>
                  </w: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  <w:t>Lima : UNALM, 2015</w:t>
                  </w:r>
                </w:p>
              </w:tc>
            </w:tr>
          </w:tbl>
          <w:p w:rsidR="00DE12C8" w:rsidRPr="00DE12C8" w:rsidRDefault="00DE12C8" w:rsidP="00DE12C8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18"/>
                <w:szCs w:val="18"/>
                <w:lang w:eastAsia="es-PE"/>
              </w:rPr>
            </w:pPr>
          </w:p>
        </w:tc>
      </w:tr>
    </w:tbl>
    <w:p w:rsidR="00DE12C8" w:rsidRPr="00DE12C8" w:rsidRDefault="00DE12C8" w:rsidP="00DE12C8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F7960C"/>
          <w:sz w:val="18"/>
          <w:szCs w:val="18"/>
          <w:lang w:eastAsia="es-PE"/>
        </w:rPr>
      </w:pPr>
      <w:r w:rsidRPr="00DE12C8">
        <w:rPr>
          <w:rFonts w:ascii="Trebuchet MS" w:eastAsia="Times New Roman" w:hAnsi="Trebuchet MS" w:cs="Times New Roman"/>
          <w:b/>
          <w:bCs/>
          <w:color w:val="F7960C"/>
          <w:sz w:val="18"/>
          <w:szCs w:val="18"/>
          <w:lang w:eastAsia="es-PE"/>
        </w:rPr>
        <w:t>Copias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22"/>
        <w:gridCol w:w="2355"/>
        <w:gridCol w:w="3079"/>
      </w:tblGrid>
      <w:tr w:rsidR="00DE12C8" w:rsidRPr="00DE12C8" w:rsidTr="00DE12C8">
        <w:tc>
          <w:tcPr>
            <w:tcW w:w="2000" w:type="pct"/>
            <w:tcMar>
              <w:top w:w="14" w:type="dxa"/>
              <w:left w:w="109" w:type="dxa"/>
              <w:bottom w:w="14" w:type="dxa"/>
              <w:right w:w="109" w:type="dxa"/>
            </w:tcMar>
            <w:vAlign w:val="center"/>
            <w:hideMark/>
          </w:tcPr>
          <w:p w:rsidR="00DE12C8" w:rsidRPr="00DE12C8" w:rsidRDefault="00DE12C8" w:rsidP="00DE12C8">
            <w:pPr>
              <w:spacing w:after="272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DE12C8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>Ubicación</w:t>
            </w:r>
          </w:p>
        </w:tc>
        <w:tc>
          <w:tcPr>
            <w:tcW w:w="1300" w:type="pct"/>
            <w:tcMar>
              <w:top w:w="14" w:type="dxa"/>
              <w:left w:w="109" w:type="dxa"/>
              <w:bottom w:w="14" w:type="dxa"/>
              <w:right w:w="109" w:type="dxa"/>
            </w:tcMar>
            <w:vAlign w:val="center"/>
            <w:hideMark/>
          </w:tcPr>
          <w:p w:rsidR="00DE12C8" w:rsidRPr="00DE12C8" w:rsidRDefault="00DE12C8" w:rsidP="00DE12C8">
            <w:pPr>
              <w:spacing w:after="272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DE12C8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>Código</w:t>
            </w:r>
          </w:p>
        </w:tc>
        <w:tc>
          <w:tcPr>
            <w:tcW w:w="1700" w:type="pct"/>
            <w:tcMar>
              <w:top w:w="14" w:type="dxa"/>
              <w:left w:w="109" w:type="dxa"/>
              <w:bottom w:w="14" w:type="dxa"/>
              <w:right w:w="109" w:type="dxa"/>
            </w:tcMar>
            <w:vAlign w:val="center"/>
            <w:hideMark/>
          </w:tcPr>
          <w:p w:rsidR="00DE12C8" w:rsidRPr="00DE12C8" w:rsidRDefault="00DE12C8" w:rsidP="00DE12C8">
            <w:pPr>
              <w:spacing w:after="272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DE12C8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>Estado</w:t>
            </w:r>
          </w:p>
        </w:tc>
      </w:tr>
      <w:tr w:rsidR="00DE12C8" w:rsidRPr="00DE12C8" w:rsidTr="00DE12C8">
        <w:tc>
          <w:tcPr>
            <w:tcW w:w="2000" w:type="pct"/>
            <w:tcBorders>
              <w:top w:val="single" w:sz="6" w:space="0" w:color="ECECEC"/>
              <w:bottom w:val="nil"/>
            </w:tcBorders>
            <w:tcMar>
              <w:top w:w="14" w:type="dxa"/>
              <w:left w:w="109" w:type="dxa"/>
              <w:bottom w:w="14" w:type="dxa"/>
              <w:right w:w="109" w:type="dxa"/>
            </w:tcMar>
            <w:hideMark/>
          </w:tcPr>
          <w:p w:rsidR="00DE12C8" w:rsidRPr="00DE12C8" w:rsidRDefault="00DE12C8" w:rsidP="00DE12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DE12C8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> Sala Tesis</w:t>
            </w:r>
          </w:p>
        </w:tc>
        <w:tc>
          <w:tcPr>
            <w:tcW w:w="1300" w:type="pct"/>
            <w:tcBorders>
              <w:top w:val="single" w:sz="6" w:space="0" w:color="ECECEC"/>
              <w:bottom w:val="nil"/>
            </w:tcBorders>
            <w:tcMar>
              <w:top w:w="14" w:type="dxa"/>
              <w:left w:w="109" w:type="dxa"/>
              <w:bottom w:w="14" w:type="dxa"/>
              <w:right w:w="109" w:type="dxa"/>
            </w:tcMar>
            <w:hideMark/>
          </w:tcPr>
          <w:p w:rsidR="00DE12C8" w:rsidRPr="00DE12C8" w:rsidRDefault="00DE12C8" w:rsidP="00DE12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DE12C8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> </w:t>
            </w:r>
            <w:hyperlink r:id="rId6" w:history="1">
              <w:r w:rsidRPr="00DE12C8">
                <w:rPr>
                  <w:rFonts w:ascii="Arial" w:eastAsia="Times New Roman" w:hAnsi="Arial" w:cs="Arial"/>
                  <w:b/>
                  <w:bCs/>
                  <w:color w:val="014184"/>
                  <w:sz w:val="18"/>
                  <w:szCs w:val="18"/>
                  <w:u w:val="single"/>
                  <w:lang w:eastAsia="es-PE"/>
                </w:rPr>
                <w:t>F06. P6 - T</w:t>
              </w:r>
            </w:hyperlink>
            <w:r w:rsidRPr="00DE12C8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>  </w:t>
            </w:r>
          </w:p>
        </w:tc>
        <w:tc>
          <w:tcPr>
            <w:tcW w:w="1700" w:type="pct"/>
            <w:tcBorders>
              <w:top w:val="single" w:sz="6" w:space="0" w:color="ECECEC"/>
              <w:bottom w:val="nil"/>
            </w:tcBorders>
            <w:tcMar>
              <w:top w:w="14" w:type="dxa"/>
              <w:left w:w="109" w:type="dxa"/>
              <w:bottom w:w="14" w:type="dxa"/>
              <w:right w:w="109" w:type="dxa"/>
            </w:tcMar>
            <w:hideMark/>
          </w:tcPr>
          <w:p w:rsidR="00DE12C8" w:rsidRPr="00DE12C8" w:rsidRDefault="00DE12C8" w:rsidP="00DE12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DE12C8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> USO EN SALA</w:t>
            </w:r>
          </w:p>
        </w:tc>
      </w:tr>
    </w:tbl>
    <w:p w:rsidR="009D6331" w:rsidRDefault="009D6331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838"/>
      </w:tblGrid>
      <w:tr w:rsidR="00DE12C8" w:rsidRPr="00DE12C8" w:rsidTr="00DE12C8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768"/>
              <w:gridCol w:w="7070"/>
            </w:tblGrid>
            <w:tr w:rsidR="00DE12C8" w:rsidRPr="00DE12C8"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  <w:t>Descripción</w:t>
                  </w: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  <w:t xml:space="preserve">116 p. : 7 </w:t>
                  </w:r>
                  <w:proofErr w:type="spellStart"/>
                  <w:r w:rsidRPr="00DE12C8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  <w:t>ilus</w:t>
                  </w:r>
                  <w:proofErr w:type="spellEnd"/>
                  <w:r w:rsidRPr="00DE12C8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  <w:t>., 22 fig., 20 cuadros, 21 tablas, 3 planos, 34 ref. Incluye CD ROM</w:t>
                  </w:r>
                </w:p>
              </w:tc>
            </w:tr>
            <w:tr w:rsidR="00DE12C8" w:rsidRPr="00DE12C8"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  <w:t>Tesis</w:t>
                  </w: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  <w:t>Tesis (</w:t>
                  </w:r>
                  <w:proofErr w:type="spellStart"/>
                  <w:r w:rsidRPr="00DE12C8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  <w:t>Ing</w:t>
                  </w:r>
                  <w:proofErr w:type="spellEnd"/>
                  <w:r w:rsidRPr="00DE12C8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  <w:t xml:space="preserve"> Agrícola)</w:t>
                  </w:r>
                </w:p>
              </w:tc>
            </w:tr>
            <w:tr w:rsidR="00DE12C8" w:rsidRPr="00DE12C8"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  <w:t>Bibliografía</w:t>
                  </w: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  <w:t xml:space="preserve">Facultad : </w:t>
                  </w:r>
                  <w:proofErr w:type="spellStart"/>
                  <w:r w:rsidRPr="00DE12C8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  <w:t>Ing</w:t>
                  </w:r>
                  <w:proofErr w:type="spellEnd"/>
                  <w:r w:rsidRPr="00DE12C8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  <w:t xml:space="preserve"> Agrícola</w:t>
                  </w:r>
                </w:p>
              </w:tc>
            </w:tr>
            <w:tr w:rsidR="00DE12C8" w:rsidRPr="00DE12C8"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  <w:t>Sumario</w:t>
                  </w: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  <w:t>Sumarios (En, Es)</w:t>
                  </w:r>
                </w:p>
              </w:tc>
            </w:tr>
            <w:tr w:rsidR="00DE12C8" w:rsidRPr="00DE12C8"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  <w:t>Materia</w:t>
                  </w: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hyperlink r:id="rId7" w:history="1"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lang w:eastAsia="es-PE"/>
                      </w:rPr>
                      <w:t>LA MOLINA (DIST)</w:t>
                    </w:r>
                  </w:hyperlink>
                </w:p>
              </w:tc>
            </w:tr>
            <w:tr w:rsidR="00DE12C8" w:rsidRPr="00DE12C8">
              <w:tc>
                <w:tcPr>
                  <w:tcW w:w="0" w:type="auto"/>
                  <w:vAlign w:val="center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hyperlink r:id="rId8" w:history="1"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lang w:eastAsia="es-PE"/>
                      </w:rPr>
                      <w:t>RIEGO POR EXUDACION</w:t>
                    </w:r>
                  </w:hyperlink>
                </w:p>
              </w:tc>
            </w:tr>
            <w:tr w:rsidR="00DE12C8" w:rsidRPr="00DE12C8">
              <w:tc>
                <w:tcPr>
                  <w:tcW w:w="0" w:type="auto"/>
                  <w:vAlign w:val="center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hyperlink r:id="rId9" w:history="1"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lang w:eastAsia="es-PE"/>
                      </w:rPr>
                      <w:t>QUINUA INIA 401-ALTIPLANO</w:t>
                    </w:r>
                  </w:hyperlink>
                </w:p>
              </w:tc>
            </w:tr>
            <w:tr w:rsidR="00DE12C8" w:rsidRPr="00DE12C8">
              <w:tc>
                <w:tcPr>
                  <w:tcW w:w="0" w:type="auto"/>
                  <w:vAlign w:val="center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hyperlink r:id="rId10" w:history="1"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lang w:eastAsia="es-PE"/>
                      </w:rPr>
                      <w:t>PERU</w:t>
                    </w:r>
                  </w:hyperlink>
                </w:p>
              </w:tc>
            </w:tr>
            <w:tr w:rsidR="00DE12C8" w:rsidRPr="00DE12C8">
              <w:tc>
                <w:tcPr>
                  <w:tcW w:w="0" w:type="auto"/>
                  <w:vAlign w:val="center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hyperlink r:id="rId11" w:history="1"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lang w:eastAsia="es-PE"/>
                      </w:rPr>
                      <w:t>CHENOPODIUM QUINOA</w:t>
                    </w:r>
                  </w:hyperlink>
                </w:p>
              </w:tc>
            </w:tr>
            <w:tr w:rsidR="00DE12C8" w:rsidRPr="00DE12C8">
              <w:tc>
                <w:tcPr>
                  <w:tcW w:w="0" w:type="auto"/>
                  <w:vAlign w:val="center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hyperlink r:id="rId12" w:history="1"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lang w:eastAsia="es-PE"/>
                      </w:rPr>
                      <w:t>RIEGO POR GOTEO</w:t>
                    </w:r>
                  </w:hyperlink>
                </w:p>
              </w:tc>
            </w:tr>
            <w:tr w:rsidR="00DE12C8" w:rsidRPr="00DE12C8">
              <w:tc>
                <w:tcPr>
                  <w:tcW w:w="0" w:type="auto"/>
                  <w:vAlign w:val="center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hyperlink r:id="rId13" w:history="1"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lang w:eastAsia="es-PE"/>
                      </w:rPr>
                      <w:t>RIEGO LOCALIZADO</w:t>
                    </w:r>
                  </w:hyperlink>
                </w:p>
              </w:tc>
            </w:tr>
            <w:tr w:rsidR="00DE12C8" w:rsidRPr="00DE12C8">
              <w:tc>
                <w:tcPr>
                  <w:tcW w:w="0" w:type="auto"/>
                  <w:vAlign w:val="center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hyperlink r:id="rId14" w:history="1"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lang w:eastAsia="es-PE"/>
                      </w:rPr>
                      <w:t>SISTEMAS DE RIEGO</w:t>
                    </w:r>
                  </w:hyperlink>
                </w:p>
              </w:tc>
            </w:tr>
            <w:tr w:rsidR="00DE12C8" w:rsidRPr="00DE12C8">
              <w:tc>
                <w:tcPr>
                  <w:tcW w:w="0" w:type="auto"/>
                  <w:vAlign w:val="center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hyperlink r:id="rId15" w:history="1"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lang w:eastAsia="es-PE"/>
                      </w:rPr>
                      <w:t>METODOS DE RIEGO</w:t>
                    </w:r>
                  </w:hyperlink>
                </w:p>
              </w:tc>
            </w:tr>
            <w:tr w:rsidR="00DE12C8" w:rsidRPr="00DE12C8">
              <w:tc>
                <w:tcPr>
                  <w:tcW w:w="0" w:type="auto"/>
                  <w:vAlign w:val="center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hyperlink r:id="rId16" w:history="1"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lang w:eastAsia="es-PE"/>
                      </w:rPr>
                      <w:t>EVAPOTRANSPIRACION</w:t>
                    </w:r>
                  </w:hyperlink>
                </w:p>
              </w:tc>
            </w:tr>
            <w:tr w:rsidR="00DE12C8" w:rsidRPr="00DE12C8">
              <w:tc>
                <w:tcPr>
                  <w:tcW w:w="0" w:type="auto"/>
                  <w:vAlign w:val="center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hyperlink r:id="rId17" w:history="1"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lang w:eastAsia="es-PE"/>
                      </w:rPr>
                      <w:t>TECNICAS ANALITICAS</w:t>
                    </w:r>
                  </w:hyperlink>
                </w:p>
              </w:tc>
            </w:tr>
            <w:tr w:rsidR="00DE12C8" w:rsidRPr="00DE12C8">
              <w:tc>
                <w:tcPr>
                  <w:tcW w:w="0" w:type="auto"/>
                  <w:vAlign w:val="center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hyperlink r:id="rId18" w:history="1"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lang w:eastAsia="es-PE"/>
                      </w:rPr>
                      <w:t>EVALUACION</w:t>
                    </w:r>
                  </w:hyperlink>
                </w:p>
              </w:tc>
            </w:tr>
            <w:tr w:rsidR="00DE12C8" w:rsidRPr="00DE12C8">
              <w:tc>
                <w:tcPr>
                  <w:tcW w:w="0" w:type="auto"/>
                  <w:vAlign w:val="center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hyperlink r:id="rId19" w:history="1">
                    <w:r w:rsidRPr="00DE12C8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18"/>
                        <w:szCs w:val="18"/>
                        <w:lang w:eastAsia="es-PE"/>
                      </w:rPr>
                      <w:t>ANALISIS ECONOMICO</w:t>
                    </w:r>
                  </w:hyperlink>
                </w:p>
              </w:tc>
            </w:tr>
            <w:tr w:rsidR="00DE12C8" w:rsidRPr="00DE12C8"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18"/>
                      <w:szCs w:val="18"/>
                      <w:lang w:eastAsia="es-PE"/>
                    </w:rPr>
                    <w:t>Nº estándar</w:t>
                  </w:r>
                </w:p>
              </w:tc>
              <w:tc>
                <w:tcPr>
                  <w:tcW w:w="0" w:type="auto"/>
                  <w:hideMark/>
                </w:tcPr>
                <w:p w:rsidR="00DE12C8" w:rsidRPr="00DE12C8" w:rsidRDefault="00DE12C8" w:rsidP="00DE12C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</w:pPr>
                  <w:r w:rsidRPr="00DE12C8">
                    <w:rPr>
                      <w:rFonts w:ascii="Trebuchet MS" w:eastAsia="Times New Roman" w:hAnsi="Trebuchet MS" w:cs="Times New Roman"/>
                      <w:sz w:val="18"/>
                      <w:szCs w:val="18"/>
                      <w:lang w:eastAsia="es-PE"/>
                    </w:rPr>
                    <w:t>PE2015000425 B / M EUV F06</w:t>
                  </w:r>
                </w:p>
              </w:tc>
            </w:tr>
          </w:tbl>
          <w:p w:rsidR="00DE12C8" w:rsidRPr="00DE12C8" w:rsidRDefault="00DE12C8" w:rsidP="00DE12C8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DE12C8" w:rsidRDefault="00DE12C8"/>
    <w:p w:rsidR="00DE12C8" w:rsidRDefault="00DE12C8"/>
    <w:p w:rsidR="00DE12C8" w:rsidRDefault="00DE12C8">
      <w:pPr>
        <w:rPr>
          <w:b/>
        </w:rPr>
      </w:pPr>
      <w:r>
        <w:rPr>
          <w:b/>
        </w:rPr>
        <w:t>RESUMEN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proofErr w:type="spellStart"/>
      <w:r>
        <w:rPr>
          <w:rFonts w:ascii="Arial" w:hAnsi="Arial" w:cs="Arial"/>
          <w:color w:val="050505"/>
          <w:sz w:val="21"/>
          <w:szCs w:val="21"/>
        </w:rPr>
        <w:t>Líi</w:t>
      </w:r>
      <w:proofErr w:type="spellEnd"/>
      <w:r>
        <w:rPr>
          <w:rFonts w:ascii="Arial" w:hAnsi="Arial" w:cs="Arial"/>
          <w:color w:val="0505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50505"/>
          <w:sz w:val="20"/>
          <w:szCs w:val="20"/>
        </w:rPr>
        <w:t>presente investigación se fundamenta en la evaluación de los sistemas de riego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50505"/>
          <w:sz w:val="19"/>
          <w:szCs w:val="19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localizado </w:t>
      </w:r>
      <w:r>
        <w:rPr>
          <w:rFonts w:ascii="Times New Roman" w:hAnsi="Times New Roman" w:cs="Times New Roman"/>
          <w:color w:val="B4B4B4"/>
          <w:sz w:val="20"/>
          <w:szCs w:val="20"/>
        </w:rPr>
        <w:t>-</w:t>
      </w:r>
      <w:r>
        <w:rPr>
          <w:rFonts w:ascii="Times New Roman" w:hAnsi="Times New Roman" w:cs="Times New Roman"/>
          <w:color w:val="050505"/>
          <w:sz w:val="20"/>
          <w:szCs w:val="20"/>
        </w:rPr>
        <w:t xml:space="preserve">sobre el crecimiento y producción del cultivo de la quinua </w:t>
      </w:r>
      <w:r>
        <w:rPr>
          <w:rFonts w:ascii="Times New Roman" w:hAnsi="Times New Roman" w:cs="Times New Roman"/>
          <w:i/>
          <w:iCs/>
          <w:color w:val="050505"/>
          <w:sz w:val="19"/>
          <w:szCs w:val="19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50505"/>
          <w:sz w:val="19"/>
          <w:szCs w:val="19"/>
        </w:rPr>
        <w:t>Chenopod</w:t>
      </w:r>
      <w:proofErr w:type="spellEnd"/>
      <w:r>
        <w:rPr>
          <w:rFonts w:ascii="Times New Roman" w:hAnsi="Times New Roman" w:cs="Times New Roman"/>
          <w:i/>
          <w:iCs/>
          <w:color w:val="050505"/>
          <w:sz w:val="19"/>
          <w:szCs w:val="19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50505"/>
          <w:sz w:val="19"/>
          <w:szCs w:val="19"/>
        </w:rPr>
        <w:t>um</w:t>
      </w:r>
      <w:proofErr w:type="spellEnd"/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color w:val="050505"/>
          <w:sz w:val="18"/>
          <w:szCs w:val="18"/>
        </w:rPr>
        <w:t>quinoa</w:t>
      </w:r>
      <w:proofErr w:type="spellEnd"/>
      <w:r>
        <w:rPr>
          <w:rFonts w:ascii="Arial" w:hAnsi="Arial" w:cs="Arial"/>
          <w:i/>
          <w:iCs/>
          <w:color w:val="050505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50505"/>
          <w:sz w:val="19"/>
          <w:szCs w:val="19"/>
        </w:rPr>
        <w:t>Willd</w:t>
      </w:r>
      <w:proofErr w:type="spellEnd"/>
      <w:r>
        <w:rPr>
          <w:rFonts w:ascii="Times New Roman" w:hAnsi="Times New Roman" w:cs="Times New Roman"/>
          <w:i/>
          <w:iCs/>
          <w:color w:val="050505"/>
          <w:sz w:val="19"/>
          <w:szCs w:val="19"/>
        </w:rPr>
        <w:t xml:space="preserve">). </w:t>
      </w:r>
      <w:r>
        <w:rPr>
          <w:rFonts w:ascii="Times New Roman" w:hAnsi="Times New Roman" w:cs="Times New Roman"/>
          <w:color w:val="050505"/>
          <w:sz w:val="20"/>
          <w:szCs w:val="20"/>
        </w:rPr>
        <w:t xml:space="preserve">Fue llevado a cabo durante el periodo de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Junío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a Octubre del 2014, en los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campos experimentales del Programa Nacional de Innovación Agraria en Cultivos PNIA,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Distrito de </w:t>
      </w:r>
      <w:r>
        <w:rPr>
          <w:rFonts w:ascii="Arial" w:hAnsi="Arial" w:cs="Arial"/>
          <w:color w:val="050505"/>
          <w:sz w:val="18"/>
          <w:szCs w:val="18"/>
        </w:rPr>
        <w:t xml:space="preserve">La </w:t>
      </w:r>
      <w:r>
        <w:rPr>
          <w:rFonts w:ascii="Times New Roman" w:hAnsi="Times New Roman" w:cs="Times New Roman"/>
          <w:color w:val="050505"/>
          <w:sz w:val="20"/>
          <w:szCs w:val="20"/>
        </w:rPr>
        <w:t>Molina</w:t>
      </w:r>
      <w:r>
        <w:rPr>
          <w:rFonts w:ascii="Times New Roman" w:hAnsi="Times New Roman" w:cs="Times New Roman"/>
          <w:color w:val="484848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50505"/>
          <w:sz w:val="20"/>
          <w:szCs w:val="20"/>
        </w:rPr>
        <w:t>Evaluando dos sistemas de riego: goteo (RI) y exudación (RO) en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parcelas divididas </w:t>
      </w:r>
      <w:r>
        <w:rPr>
          <w:rFonts w:ascii="HiddenHorzOCR" w:eastAsia="HiddenHorzOCR" w:hAnsi="Arial" w:cs="HiddenHorzOCR"/>
          <w:color w:val="050505"/>
          <w:sz w:val="16"/>
          <w:szCs w:val="16"/>
        </w:rPr>
        <w:t>~</w:t>
      </w:r>
      <w:proofErr w:type="spellStart"/>
      <w:r>
        <w:rPr>
          <w:rFonts w:ascii="HiddenHorzOCR" w:eastAsia="HiddenHorzOCR" w:hAnsi="Arial" w:cs="HiddenHorzOCR"/>
          <w:color w:val="050505"/>
          <w:sz w:val="16"/>
          <w:szCs w:val="16"/>
        </w:rPr>
        <w:t>on</w:t>
      </w:r>
      <w:proofErr w:type="spellEnd"/>
      <w:r>
        <w:rPr>
          <w:rFonts w:ascii="HiddenHorzOCR" w:eastAsia="HiddenHorzOCR" w:hAnsi="Arial" w:cs="HiddenHorzOCR"/>
          <w:color w:val="050505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50505"/>
          <w:sz w:val="20"/>
          <w:szCs w:val="20"/>
        </w:rPr>
        <w:t xml:space="preserve">cuatro bloques (B </w:t>
      </w:r>
      <w:r>
        <w:rPr>
          <w:rFonts w:ascii="Times New Roman" w:hAnsi="Times New Roman" w:cs="Times New Roman"/>
          <w:color w:val="050505"/>
          <w:sz w:val="14"/>
          <w:szCs w:val="14"/>
        </w:rPr>
        <w:t xml:space="preserve">1, </w:t>
      </w:r>
      <w:r>
        <w:rPr>
          <w:rFonts w:ascii="Times New Roman" w:hAnsi="Times New Roman" w:cs="Times New Roman"/>
          <w:color w:val="050505"/>
          <w:sz w:val="20"/>
          <w:szCs w:val="20"/>
        </w:rPr>
        <w:t>B</w:t>
      </w:r>
      <w:r>
        <w:rPr>
          <w:rFonts w:ascii="Times New Roman" w:hAnsi="Times New Roman" w:cs="Times New Roman"/>
          <w:color w:val="050505"/>
          <w:sz w:val="14"/>
          <w:szCs w:val="14"/>
        </w:rPr>
        <w:t xml:space="preserve">2, </w:t>
      </w:r>
      <w:r>
        <w:rPr>
          <w:rFonts w:ascii="Times New Roman" w:hAnsi="Times New Roman" w:cs="Times New Roman"/>
          <w:color w:val="050505"/>
          <w:sz w:val="20"/>
          <w:szCs w:val="20"/>
        </w:rPr>
        <w:t>B</w:t>
      </w:r>
      <w:r>
        <w:rPr>
          <w:rFonts w:ascii="Times New Roman" w:hAnsi="Times New Roman" w:cs="Times New Roman"/>
          <w:color w:val="050505"/>
          <w:sz w:val="14"/>
          <w:szCs w:val="14"/>
        </w:rPr>
        <w:t xml:space="preserve">3, </w:t>
      </w:r>
      <w:r>
        <w:rPr>
          <w:rFonts w:ascii="Times New Roman" w:hAnsi="Times New Roman" w:cs="Times New Roman"/>
          <w:color w:val="050505"/>
          <w:sz w:val="20"/>
          <w:szCs w:val="20"/>
        </w:rPr>
        <w:t>B</w:t>
      </w:r>
      <w:r>
        <w:rPr>
          <w:rFonts w:ascii="Times New Roman" w:hAnsi="Times New Roman" w:cs="Times New Roman"/>
          <w:color w:val="050505"/>
          <w:sz w:val="14"/>
          <w:szCs w:val="14"/>
        </w:rPr>
        <w:t xml:space="preserve">4). </w:t>
      </w:r>
      <w:r>
        <w:rPr>
          <w:rFonts w:ascii="Times New Roman" w:hAnsi="Times New Roman" w:cs="Times New Roman"/>
          <w:color w:val="050505"/>
          <w:sz w:val="20"/>
          <w:szCs w:val="20"/>
        </w:rPr>
        <w:t>Las</w:t>
      </w:r>
      <w:r>
        <w:rPr>
          <w:rFonts w:ascii="Times New Roman" w:hAnsi="Times New Roman" w:cs="Times New Roman"/>
          <w:color w:val="9D9D9D"/>
          <w:sz w:val="20"/>
          <w:szCs w:val="20"/>
        </w:rPr>
        <w:t xml:space="preserve">· </w:t>
      </w:r>
      <w:r>
        <w:rPr>
          <w:rFonts w:ascii="Times New Roman" w:hAnsi="Times New Roman" w:cs="Times New Roman"/>
          <w:color w:val="050505"/>
          <w:sz w:val="20"/>
          <w:szCs w:val="20"/>
        </w:rPr>
        <w:t>variables en estudio fueron: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demanda de agua del cultivo, eficiencia de aplicación, altura de planta, longitud de raíz,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biomasa aérea seca, cobertura del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canopy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(CC), índice de área</w:t>
      </w:r>
      <w:r>
        <w:rPr>
          <w:rFonts w:ascii="Times New Roman" w:hAnsi="Times New Roman" w:cs="Times New Roman"/>
          <w:color w:val="9D9D9D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50505"/>
          <w:sz w:val="20"/>
          <w:szCs w:val="20"/>
        </w:rPr>
        <w:t>foliar (IAF), índice de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9"/>
          <w:szCs w:val="9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cosecha (IC), rendimiento, unidades de calor (D</w:t>
      </w:r>
      <w:r>
        <w:rPr>
          <w:rFonts w:ascii="Times New Roman" w:hAnsi="Times New Roman" w:cs="Times New Roman"/>
          <w:color w:val="050505"/>
          <w:sz w:val="9"/>
          <w:szCs w:val="9"/>
        </w:rPr>
        <w:t>0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9"/>
          <w:szCs w:val="9"/>
        </w:rPr>
        <w:t xml:space="preserve">) </w:t>
      </w:r>
      <w:r>
        <w:rPr>
          <w:rFonts w:ascii="Times New Roman" w:hAnsi="Times New Roman" w:cs="Times New Roman"/>
          <w:color w:val="050505"/>
          <w:sz w:val="20"/>
          <w:szCs w:val="20"/>
        </w:rPr>
        <w:t>requeridas para alcanzar cada fase de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desarrollo y el análisis financiero Beneficio/Costo (B/C).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Una vez concluido el estudio, las variables en estudio alcanzaron los siguientes resultados: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volumen total de agua aplicada bajo el sistema de riego por exudación con 1,571.6 m3/ha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y por goteo con 1,708.5 m</w:t>
      </w:r>
      <w:r>
        <w:rPr>
          <w:rFonts w:ascii="Times New Roman" w:hAnsi="Times New Roman" w:cs="Times New Roman"/>
          <w:color w:val="050505"/>
          <w:sz w:val="14"/>
          <w:szCs w:val="14"/>
        </w:rPr>
        <w:t>3</w:t>
      </w:r>
      <w:r>
        <w:rPr>
          <w:rFonts w:ascii="Times New Roman" w:hAnsi="Times New Roman" w:cs="Times New Roman"/>
          <w:color w:val="050505"/>
          <w:sz w:val="20"/>
          <w:szCs w:val="20"/>
        </w:rPr>
        <w:t xml:space="preserve">/ha. La eficiencia de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aplicacíón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obtenida fue de 81% para goteo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y 78% para exudación. </w:t>
      </w:r>
      <w:r>
        <w:rPr>
          <w:rFonts w:ascii="Arial" w:hAnsi="Arial" w:cs="Arial"/>
          <w:color w:val="050505"/>
          <w:sz w:val="18"/>
          <w:szCs w:val="18"/>
        </w:rPr>
        <w:t xml:space="preserve">La </w:t>
      </w:r>
      <w:r>
        <w:rPr>
          <w:rFonts w:ascii="Times New Roman" w:hAnsi="Times New Roman" w:cs="Times New Roman"/>
          <w:color w:val="050505"/>
          <w:sz w:val="20"/>
          <w:szCs w:val="20"/>
        </w:rPr>
        <w:t xml:space="preserve">cobertura del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ca:nopy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a 80 DDS fue superior (885%) por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exudación en comparación con el goteo (69.8). El índice de área foliar optimo se tuvo a 73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DDS siendo (2.9) bajo exudación y (2.5) bajo riego por goteo, el índice de cosecha por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exuclación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fue altamente significativo con un valor de (0.5) a diferencia de goteo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co.n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(0.3).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El sistema de riego por exudación </w:t>
      </w:r>
      <w:proofErr w:type="spellStart"/>
      <w:r>
        <w:rPr>
          <w:rFonts w:ascii="HiddenHorzOCR" w:eastAsia="HiddenHorzOCR" w:hAnsi="Arial" w:cs="HiddenHorzOCR"/>
          <w:color w:val="050505"/>
          <w:sz w:val="15"/>
          <w:szCs w:val="15"/>
        </w:rPr>
        <w:t>t~vo</w:t>
      </w:r>
      <w:proofErr w:type="spellEnd"/>
      <w:r>
        <w:rPr>
          <w:rFonts w:ascii="HiddenHorzOCR" w:eastAsia="HiddenHorzOCR" w:hAnsi="Arial" w:cs="HiddenHorzOCR"/>
          <w:color w:val="050505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50505"/>
          <w:sz w:val="20"/>
          <w:szCs w:val="20"/>
        </w:rPr>
        <w:t xml:space="preserve">el mayor rendimiento con 3,519 </w:t>
      </w:r>
      <w:r>
        <w:rPr>
          <w:rFonts w:ascii="Times New Roman" w:hAnsi="Times New Roman" w:cs="Times New Roman"/>
          <w:color w:val="B4B4B4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50505"/>
          <w:sz w:val="20"/>
          <w:szCs w:val="20"/>
        </w:rPr>
        <w:t>.3 Kg/ha seguido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por goteo con 1,587.9 Kg. /ha. </w:t>
      </w:r>
      <w:r>
        <w:rPr>
          <w:rFonts w:ascii="Arial" w:hAnsi="Arial" w:cs="Arial"/>
          <w:color w:val="050505"/>
          <w:sz w:val="18"/>
          <w:szCs w:val="18"/>
        </w:rPr>
        <w:t xml:space="preserve">La </w:t>
      </w:r>
      <w:r>
        <w:rPr>
          <w:rFonts w:ascii="Times New Roman" w:hAnsi="Times New Roman" w:cs="Times New Roman"/>
          <w:color w:val="050505"/>
          <w:sz w:val="20"/>
          <w:szCs w:val="20"/>
        </w:rPr>
        <w:t>mayor eficiencia en el uso del agua (EUA) fue bajo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riego por exudación con 2.2 kg/m3 y la menor en goteo con 0.9 kg/m3. EL cultivo de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quinua de .la variedad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Tnia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431- Altiplano, requiere</w:t>
      </w:r>
      <w:r>
        <w:rPr>
          <w:rFonts w:ascii="Times New Roman" w:hAnsi="Times New Roman" w:cs="Times New Roman"/>
          <w:color w:val="B4B4B4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50505"/>
          <w:sz w:val="20"/>
          <w:szCs w:val="20"/>
        </w:rPr>
        <w:t>en promedio un total de 1178</w:t>
      </w:r>
      <w:r>
        <w:rPr>
          <w:rFonts w:ascii="Times New Roman" w:hAnsi="Times New Roman" w:cs="Times New Roman"/>
          <w:color w:val="343434"/>
          <w:sz w:val="20"/>
          <w:szCs w:val="20"/>
        </w:rPr>
        <w:t>.</w:t>
      </w:r>
      <w:r>
        <w:rPr>
          <w:rFonts w:ascii="Times New Roman" w:hAnsi="Times New Roman" w:cs="Times New Roman"/>
          <w:color w:val="050505"/>
          <w:sz w:val="20"/>
          <w:szCs w:val="20"/>
        </w:rPr>
        <w:t>8 grados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dia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de calor acumulado que el cultivo requiere para concluir su ciclo. El análisis financiero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18"/>
          <w:szCs w:val="18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B/C y rentabíli.d</w:t>
      </w:r>
      <w:r>
        <w:rPr>
          <w:rFonts w:ascii="Times New Roman" w:hAnsi="Times New Roman" w:cs="Times New Roman"/>
          <w:color w:val="B4B4B4"/>
          <w:sz w:val="20"/>
          <w:szCs w:val="20"/>
        </w:rPr>
        <w:t>.</w:t>
      </w:r>
      <w:r>
        <w:rPr>
          <w:rFonts w:ascii="Times New Roman" w:hAnsi="Times New Roman" w:cs="Times New Roman"/>
          <w:color w:val="050505"/>
          <w:sz w:val="20"/>
          <w:szCs w:val="20"/>
        </w:rPr>
        <w:t xml:space="preserve">ad determinan que el mejor sistema de riego es exudación con 2.9 B/C </w:t>
      </w:r>
      <w:r>
        <w:rPr>
          <w:rFonts w:ascii="Arial" w:hAnsi="Arial" w:cs="Arial"/>
          <w:color w:val="050505"/>
          <w:sz w:val="18"/>
          <w:szCs w:val="18"/>
        </w:rPr>
        <w:t>y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190 % de rentabilidad </w:t>
      </w:r>
      <w:r>
        <w:rPr>
          <w:rFonts w:ascii="Arial" w:hAnsi="Arial" w:cs="Arial"/>
          <w:color w:val="050505"/>
          <w:sz w:val="18"/>
          <w:szCs w:val="18"/>
        </w:rPr>
        <w:t xml:space="preserve">y </w:t>
      </w:r>
      <w:r>
        <w:rPr>
          <w:rFonts w:ascii="Times New Roman" w:hAnsi="Times New Roman" w:cs="Times New Roman"/>
          <w:color w:val="050505"/>
          <w:sz w:val="20"/>
          <w:szCs w:val="20"/>
        </w:rPr>
        <w:t>lo secunda el riego por goteo con 2.4 B/C y 186% de rentabilidad.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Arial" w:hAnsi="Arial" w:cs="Arial"/>
          <w:color w:val="050505"/>
          <w:sz w:val="18"/>
          <w:szCs w:val="18"/>
        </w:rPr>
        <w:t xml:space="preserve">La </w:t>
      </w:r>
      <w:r>
        <w:rPr>
          <w:rFonts w:ascii="Times New Roman" w:hAnsi="Times New Roman" w:cs="Times New Roman"/>
          <w:color w:val="050505"/>
          <w:sz w:val="20"/>
          <w:szCs w:val="20"/>
        </w:rPr>
        <w:t xml:space="preserve">demanda de agua, la eficiencia de uso de </w:t>
      </w:r>
      <w:proofErr w:type="spellStart"/>
      <w:r>
        <w:rPr>
          <w:rFonts w:ascii="HiddenHorzOCR" w:eastAsia="HiddenHorzOCR" w:hAnsi="Arial" w:cs="HiddenHorzOCR"/>
          <w:color w:val="050505"/>
          <w:sz w:val="15"/>
          <w:szCs w:val="15"/>
        </w:rPr>
        <w:t>a~a</w:t>
      </w:r>
      <w:proofErr w:type="spellEnd"/>
      <w:r>
        <w:rPr>
          <w:rFonts w:ascii="HiddenHorzOCR" w:eastAsia="HiddenHorzOCR" w:hAnsi="Arial" w:cs="HiddenHorzOCR"/>
          <w:color w:val="050505"/>
          <w:sz w:val="15"/>
          <w:szCs w:val="15"/>
        </w:rPr>
        <w:t xml:space="preserve">, </w:t>
      </w:r>
      <w:r>
        <w:rPr>
          <w:rFonts w:ascii="Times New Roman" w:hAnsi="Times New Roman" w:cs="Times New Roman"/>
          <w:color w:val="050505"/>
          <w:sz w:val="20"/>
          <w:szCs w:val="20"/>
        </w:rPr>
        <w:t xml:space="preserve">el desarrollo del cultivo </w:t>
      </w:r>
      <w:r>
        <w:rPr>
          <w:rFonts w:ascii="Arial" w:hAnsi="Arial" w:cs="Arial"/>
          <w:color w:val="050505"/>
          <w:sz w:val="18"/>
          <w:szCs w:val="18"/>
        </w:rPr>
        <w:t xml:space="preserve">y </w:t>
      </w:r>
      <w:r>
        <w:rPr>
          <w:rFonts w:ascii="Times New Roman" w:hAnsi="Times New Roman" w:cs="Times New Roman"/>
          <w:color w:val="050505"/>
          <w:sz w:val="20"/>
          <w:szCs w:val="20"/>
        </w:rPr>
        <w:t>el análisis</w:t>
      </w:r>
    </w:p>
    <w:p w:rsid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financiero Beneficio/Costo respondieron positivamente en la</w:t>
      </w:r>
      <w:r>
        <w:rPr>
          <w:rFonts w:ascii="Times New Roman" w:hAnsi="Times New Roman" w:cs="Times New Roman"/>
          <w:color w:val="B4B4B4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50505"/>
          <w:sz w:val="20"/>
          <w:szCs w:val="20"/>
        </w:rPr>
        <w:t>produccion</w:t>
      </w:r>
      <w:proofErr w:type="spellEnd"/>
      <w:r>
        <w:rPr>
          <w:rFonts w:ascii="Times New Roman" w:hAnsi="Times New Roman" w:cs="Times New Roman"/>
          <w:color w:val="050505"/>
          <w:sz w:val="20"/>
          <w:szCs w:val="20"/>
        </w:rPr>
        <w:t xml:space="preserve"> del cultivo de</w:t>
      </w:r>
    </w:p>
    <w:p w:rsidR="00DE12C8" w:rsidRDefault="00DE12C8" w:rsidP="00DE12C8">
      <w:pPr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quinua bajó el sistema de riego por exudación a diferencia del goteo.</w:t>
      </w:r>
    </w:p>
    <w:p w:rsidR="00DE12C8" w:rsidRDefault="00DE12C8" w:rsidP="00DE12C8">
      <w:pPr>
        <w:rPr>
          <w:b/>
        </w:rPr>
      </w:pPr>
    </w:p>
    <w:p w:rsidR="00DE12C8" w:rsidRPr="00DE12C8" w:rsidRDefault="00DE12C8" w:rsidP="00DE12C8">
      <w:pPr>
        <w:rPr>
          <w:b/>
          <w:lang w:val="en-US"/>
        </w:rPr>
      </w:pPr>
      <w:r w:rsidRPr="00DE12C8">
        <w:rPr>
          <w:b/>
          <w:lang w:val="en-US"/>
        </w:rPr>
        <w:t>ABSTRAC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This research is based on the evaluation of drip irrigation systems on growth and crop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production of q.uinoa (Chenopodiurn quinoa Willd). </w:t>
      </w:r>
      <w:r w:rsidRPr="00DE12C8">
        <w:rPr>
          <w:rFonts w:ascii="Arial" w:hAnsi="Arial" w:cs="Arial"/>
          <w:color w:val="050505"/>
          <w:sz w:val="20"/>
          <w:szCs w:val="20"/>
          <w:lang w:val="en-US"/>
        </w:rPr>
        <w:t xml:space="preserve">It </w:t>
      </w:r>
      <w:r w:rsidRPr="00DE12C8">
        <w:rPr>
          <w:rFonts w:ascii="Times New Roman" w:hAnsi="Times New Roman" w:cs="Times New Roman"/>
          <w:color w:val="050505"/>
          <w:lang w:val="en-US"/>
        </w:rPr>
        <w:t xml:space="preserve">was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conducted during</w:t>
      </w:r>
      <w:r w:rsidRPr="00DE12C8">
        <w:rPr>
          <w:rFonts w:ascii="Times New Roman" w:hAnsi="Times New Roman" w:cs="Times New Roman"/>
          <w:color w:val="BCBCBC"/>
          <w:sz w:val="21"/>
          <w:szCs w:val="21"/>
          <w:lang w:val="en-US"/>
        </w:rPr>
        <w:t xml:space="preserve">.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the period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from June to October 2014, in the experimental fields of the National Agricultura!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Innovation Program Crops (PNIA), District of </w:t>
      </w:r>
      <w:r w:rsidRPr="00DE12C8">
        <w:rPr>
          <w:rFonts w:ascii="Arial" w:hAnsi="Arial" w:cs="Arial"/>
          <w:color w:val="050505"/>
          <w:sz w:val="20"/>
          <w:szCs w:val="20"/>
          <w:lang w:val="en-US"/>
        </w:rPr>
        <w:t xml:space="preserve">La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Molina. Evaluating two irrigation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systems</w:t>
      </w:r>
      <w:r w:rsidRPr="00DE12C8">
        <w:rPr>
          <w:rFonts w:ascii="Times New Roman" w:hAnsi="Times New Roman" w:cs="Times New Roman"/>
          <w:color w:val="353535"/>
          <w:sz w:val="21"/>
          <w:szCs w:val="21"/>
          <w:lang w:val="en-US"/>
        </w:rPr>
        <w:t xml:space="preserve">: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drip (RI) and exudation (RO) in divided with fourblocks (B1, B2, B3, B4) plots.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The variables studied were: crop water demand, application efficiency, plant height, root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length, dry biomass, canopy cover (CC), leaf area index (IAF), harvest index (IC)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10"/>
          <w:szCs w:val="10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performance heat units </w:t>
      </w:r>
      <w:r w:rsidRPr="00DE12C8">
        <w:rPr>
          <w:rFonts w:ascii="Arial" w:hAnsi="Arial" w:cs="Arial"/>
          <w:color w:val="050505"/>
          <w:sz w:val="20"/>
          <w:szCs w:val="20"/>
          <w:lang w:val="en-US"/>
        </w:rPr>
        <w:t xml:space="preserve">(D </w:t>
      </w:r>
      <w:r w:rsidRPr="00DE12C8">
        <w:rPr>
          <w:rFonts w:ascii="Times New Roman" w:hAnsi="Times New Roman" w:cs="Times New Roman"/>
          <w:color w:val="050505"/>
          <w:sz w:val="10"/>
          <w:szCs w:val="10"/>
          <w:lang w:val="en-US"/>
        </w:rPr>
        <w:t>0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10"/>
          <w:szCs w:val="10"/>
          <w:lang w:val="en-US"/>
        </w:rPr>
        <w:t xml:space="preserve">)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required to reach each stage of development and fmancial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19"/>
          <w:szCs w:val="19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analysís benefit </w:t>
      </w:r>
      <w:r w:rsidRPr="00DE12C8">
        <w:rPr>
          <w:rFonts w:ascii="Arial" w:hAnsi="Arial" w:cs="Arial"/>
          <w:i/>
          <w:iCs/>
          <w:color w:val="050505"/>
          <w:sz w:val="20"/>
          <w:szCs w:val="20"/>
          <w:lang w:val="en-US"/>
        </w:rPr>
        <w:t xml:space="preserve">1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cost (B </w:t>
      </w:r>
      <w:r w:rsidRPr="00DE12C8">
        <w:rPr>
          <w:rFonts w:ascii="Arial" w:hAnsi="Arial" w:cs="Arial"/>
          <w:i/>
          <w:iCs/>
          <w:color w:val="050505"/>
          <w:sz w:val="20"/>
          <w:szCs w:val="20"/>
          <w:lang w:val="en-US"/>
        </w:rPr>
        <w:t xml:space="preserve">1 </w:t>
      </w:r>
      <w:r w:rsidRPr="00DE12C8">
        <w:rPr>
          <w:rFonts w:ascii="Arial" w:hAnsi="Arial" w:cs="Arial"/>
          <w:color w:val="050505"/>
          <w:sz w:val="19"/>
          <w:szCs w:val="19"/>
          <w:lang w:val="en-US"/>
        </w:rPr>
        <w:t>C).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Once the study is completed, the variables under study reached the following results: total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volume of water applied under the irrigation system by</w:t>
      </w:r>
      <w:r w:rsidRPr="00DE12C8">
        <w:rPr>
          <w:rFonts w:ascii="Times New Roman" w:hAnsi="Times New Roman" w:cs="Times New Roman"/>
          <w:color w:val="353535"/>
          <w:sz w:val="21"/>
          <w:szCs w:val="21"/>
          <w:lang w:val="en-US"/>
        </w:rPr>
        <w:t xml:space="preserve">·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eX\ldation to 1571.6 m3 </w:t>
      </w:r>
      <w:r w:rsidRPr="00DE12C8">
        <w:rPr>
          <w:rFonts w:ascii="Arial" w:hAnsi="Arial" w:cs="Arial"/>
          <w:i/>
          <w:iCs/>
          <w:color w:val="050505"/>
          <w:sz w:val="21"/>
          <w:szCs w:val="21"/>
          <w:lang w:val="en-US"/>
        </w:rPr>
        <w:t xml:space="preserve">1 </w:t>
      </w:r>
      <w:r w:rsidRPr="00DE12C8">
        <w:rPr>
          <w:rFonts w:ascii="Arial" w:hAnsi="Arial" w:cs="Arial"/>
          <w:color w:val="050505"/>
          <w:sz w:val="20"/>
          <w:szCs w:val="20"/>
          <w:lang w:val="en-US"/>
        </w:rPr>
        <w:t xml:space="preserve">ha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and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drip 1708</w:t>
      </w:r>
      <w:r w:rsidRPr="00DE12C8">
        <w:rPr>
          <w:rFonts w:ascii="Times New Roman" w:hAnsi="Times New Roman" w:cs="Times New Roman"/>
          <w:color w:val="353535"/>
          <w:sz w:val="21"/>
          <w:szCs w:val="21"/>
          <w:lang w:val="en-US"/>
        </w:rPr>
        <w:t>.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5 m3 </w:t>
      </w:r>
      <w:r w:rsidRPr="00DE12C8">
        <w:rPr>
          <w:rFonts w:ascii="Arial" w:hAnsi="Arial" w:cs="Arial"/>
          <w:i/>
          <w:iCs/>
          <w:color w:val="050505"/>
          <w:sz w:val="21"/>
          <w:szCs w:val="21"/>
          <w:lang w:val="en-US"/>
        </w:rPr>
        <w:t xml:space="preserve">1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ha. Application efficiency obtained </w:t>
      </w:r>
      <w:r w:rsidRPr="00DE12C8">
        <w:rPr>
          <w:rFonts w:ascii="Times New Roman" w:hAnsi="Times New Roman" w:cs="Times New Roman"/>
          <w:color w:val="050505"/>
          <w:lang w:val="en-US"/>
        </w:rPr>
        <w:t xml:space="preserve">was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81% and 78% drip for exudation.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Canopy covetage to 80 DDS was higher (88.5%) for bleeding compared with dripping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(69.8). The optimai leafarea index had to be 73 DDS (2.9) under exudati()h and (2</w:t>
      </w:r>
      <w:r w:rsidRPr="00DE12C8">
        <w:rPr>
          <w:rFonts w:ascii="Times New Roman" w:hAnsi="Times New Roman" w:cs="Times New Roman"/>
          <w:color w:val="353535"/>
          <w:sz w:val="21"/>
          <w:szCs w:val="21"/>
          <w:lang w:val="en-US"/>
        </w:rPr>
        <w:t>.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5) under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dríp irrigation, harvest index by exudation </w:t>
      </w:r>
      <w:r w:rsidRPr="00DE12C8">
        <w:rPr>
          <w:rFonts w:ascii="Times New Roman" w:hAnsi="Times New Roman" w:cs="Times New Roman"/>
          <w:color w:val="050505"/>
          <w:lang w:val="en-US"/>
        </w:rPr>
        <w:t xml:space="preserve">was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highly significant with a value of (0.5)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unlike drip (0.3). The irrigation system by exudation had the highest performance with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3519.3 Kg </w:t>
      </w:r>
      <w:r w:rsidRPr="00DE12C8">
        <w:rPr>
          <w:rFonts w:ascii="Times New Roman" w:hAnsi="Times New Roman" w:cs="Times New Roman"/>
          <w:i/>
          <w:iCs/>
          <w:color w:val="050505"/>
          <w:lang w:val="en-US"/>
        </w:rPr>
        <w:t xml:space="preserve">1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ha followed by dripping with 1587.9 Kg. </w:t>
      </w:r>
      <w:r w:rsidRPr="00DE12C8">
        <w:rPr>
          <w:rFonts w:ascii="Times New Roman" w:hAnsi="Times New Roman" w:cs="Times New Roman"/>
          <w:i/>
          <w:iCs/>
          <w:color w:val="050505"/>
          <w:lang w:val="en-US"/>
        </w:rPr>
        <w:t xml:space="preserve">1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Ha. More efficient water use (USA)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50505"/>
          <w:sz w:val="20"/>
          <w:szCs w:val="20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was under irrigation by exudation with 2</w:t>
      </w:r>
      <w:r w:rsidRPr="00DE12C8">
        <w:rPr>
          <w:rFonts w:ascii="Times New Roman" w:hAnsi="Times New Roman" w:cs="Times New Roman"/>
          <w:color w:val="353535"/>
          <w:sz w:val="21"/>
          <w:szCs w:val="21"/>
          <w:lang w:val="en-US"/>
        </w:rPr>
        <w:t>.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2 kg </w:t>
      </w:r>
      <w:r w:rsidRPr="00DE12C8">
        <w:rPr>
          <w:rFonts w:ascii="Arial" w:hAnsi="Arial" w:cs="Arial"/>
          <w:i/>
          <w:iCs/>
          <w:color w:val="050505"/>
          <w:sz w:val="20"/>
          <w:szCs w:val="20"/>
          <w:lang w:val="en-US"/>
        </w:rPr>
        <w:t xml:space="preserve">1m3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and the lowest in dripping with 0.9 kg </w:t>
      </w:r>
      <w:r w:rsidRPr="00DE12C8">
        <w:rPr>
          <w:rFonts w:ascii="Arial" w:hAnsi="Arial" w:cs="Arial"/>
          <w:i/>
          <w:iCs/>
          <w:color w:val="050505"/>
          <w:sz w:val="20"/>
          <w:szCs w:val="20"/>
          <w:lang w:val="en-US"/>
        </w:rPr>
        <w:t>1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m3. The cultivation of quínoa variety Inia 431- Altiplano, requires on average a total of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1D1D1D"/>
          <w:sz w:val="21"/>
          <w:szCs w:val="21"/>
          <w:lang w:val="en-US"/>
        </w:rPr>
        <w:t xml:space="preserve">1178.8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degrees of heat accurnulated day the crop requires to complete its cycle. The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financial analysis B </w:t>
      </w:r>
      <w:r w:rsidRPr="00DE12C8">
        <w:rPr>
          <w:rFonts w:ascii="Arial" w:hAnsi="Arial" w:cs="Arial"/>
          <w:i/>
          <w:iCs/>
          <w:color w:val="050505"/>
          <w:sz w:val="21"/>
          <w:szCs w:val="21"/>
          <w:lang w:val="en-US"/>
        </w:rPr>
        <w:t xml:space="preserve">1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C and profitability determine the best irrigation system is oozing with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2</w:t>
      </w:r>
      <w:r w:rsidRPr="00DE12C8">
        <w:rPr>
          <w:rFonts w:ascii="Times New Roman" w:hAnsi="Times New Roman" w:cs="Times New Roman"/>
          <w:color w:val="353535"/>
          <w:sz w:val="21"/>
          <w:szCs w:val="21"/>
          <w:lang w:val="en-US"/>
        </w:rPr>
        <w:t>.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9 B </w:t>
      </w:r>
      <w:r w:rsidRPr="00DE12C8">
        <w:rPr>
          <w:rFonts w:ascii="Arial" w:hAnsi="Arial" w:cs="Arial"/>
          <w:i/>
          <w:iCs/>
          <w:color w:val="050505"/>
          <w:sz w:val="21"/>
          <w:szCs w:val="21"/>
          <w:lang w:val="en-US"/>
        </w:rPr>
        <w:t xml:space="preserve">1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C and 190% retum and secondary drip írrigation with 2.4 B </w:t>
      </w:r>
      <w:r w:rsidRPr="00DE12C8">
        <w:rPr>
          <w:rFonts w:ascii="Arial" w:hAnsi="Arial" w:cs="Arial"/>
          <w:i/>
          <w:iCs/>
          <w:color w:val="050505"/>
          <w:sz w:val="21"/>
          <w:szCs w:val="21"/>
          <w:lang w:val="en-US"/>
        </w:rPr>
        <w:t xml:space="preserve">1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C and 186% retum.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 xml:space="preserve">Water demand, efficient water use, crop development and financial analysis benefit </w:t>
      </w:r>
      <w:r w:rsidRPr="00DE12C8">
        <w:rPr>
          <w:rFonts w:ascii="Arial" w:hAnsi="Arial" w:cs="Arial"/>
          <w:i/>
          <w:iCs/>
          <w:color w:val="050505"/>
          <w:sz w:val="21"/>
          <w:szCs w:val="21"/>
          <w:lang w:val="en-US"/>
        </w:rPr>
        <w:t xml:space="preserve">1 </w:t>
      </w: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cost</w:t>
      </w:r>
    </w:p>
    <w:p w:rsidR="00DE12C8" w:rsidRPr="00DE12C8" w:rsidRDefault="00DE12C8" w:rsidP="00DE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0505"/>
          <w:sz w:val="21"/>
          <w:szCs w:val="21"/>
          <w:lang w:val="en-US"/>
        </w:rPr>
      </w:pPr>
      <w:r w:rsidRPr="00DE12C8">
        <w:rPr>
          <w:rFonts w:ascii="Times New Roman" w:hAnsi="Times New Roman" w:cs="Times New Roman"/>
          <w:color w:val="050505"/>
          <w:sz w:val="21"/>
          <w:szCs w:val="21"/>
          <w:lang w:val="en-US"/>
        </w:rPr>
        <w:t>responded positively in the production of quinoa under the irrígation system by exudation</w:t>
      </w:r>
    </w:p>
    <w:p w:rsidR="00DE12C8" w:rsidRDefault="00DE12C8" w:rsidP="00DE12C8">
      <w:pPr>
        <w:rPr>
          <w:b/>
        </w:rPr>
      </w:pPr>
      <w:proofErr w:type="spellStart"/>
      <w:r>
        <w:rPr>
          <w:rFonts w:ascii="Times New Roman" w:hAnsi="Times New Roman" w:cs="Times New Roman"/>
          <w:color w:val="050505"/>
          <w:sz w:val="21"/>
          <w:szCs w:val="21"/>
        </w:rPr>
        <w:t>unlike</w:t>
      </w:r>
      <w:proofErr w:type="spellEnd"/>
      <w:r>
        <w:rPr>
          <w:rFonts w:ascii="Times New Roman" w:hAnsi="Times New Roman" w:cs="Times New Roman"/>
          <w:color w:val="0505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1"/>
          <w:szCs w:val="21"/>
        </w:rPr>
        <w:t>drip</w:t>
      </w:r>
      <w:proofErr w:type="spellEnd"/>
      <w:r>
        <w:rPr>
          <w:rFonts w:ascii="Times New Roman" w:hAnsi="Times New Roman" w:cs="Times New Roman"/>
          <w:color w:val="0505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1"/>
          <w:szCs w:val="21"/>
        </w:rPr>
        <w:t>irrigation</w:t>
      </w:r>
      <w:proofErr w:type="spellEnd"/>
      <w:r>
        <w:rPr>
          <w:rFonts w:ascii="Times New Roman" w:hAnsi="Times New Roman" w:cs="Times New Roman"/>
          <w:color w:val="050505"/>
          <w:sz w:val="21"/>
          <w:szCs w:val="21"/>
        </w:rPr>
        <w:t>.</w:t>
      </w:r>
    </w:p>
    <w:p w:rsidR="00DE12C8" w:rsidRPr="00DE12C8" w:rsidRDefault="00DE12C8" w:rsidP="00DE12C8"/>
    <w:sectPr w:rsidR="00DE12C8" w:rsidRPr="00DE12C8" w:rsidSect="009D6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E12C8"/>
    <w:rsid w:val="00384189"/>
    <w:rsid w:val="009D6331"/>
    <w:rsid w:val="00A775A3"/>
    <w:rsid w:val="00DE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89"/>
  </w:style>
  <w:style w:type="paragraph" w:styleId="Ttulo1">
    <w:name w:val="heading 1"/>
    <w:basedOn w:val="Normal"/>
    <w:next w:val="Normal"/>
    <w:link w:val="Ttulo1Car"/>
    <w:uiPriority w:val="9"/>
    <w:qFormat/>
    <w:rsid w:val="00384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DE1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4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3841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84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84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84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384189"/>
    <w:pPr>
      <w:spacing w:after="0" w:line="240" w:lineRule="auto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84189"/>
    <w:pPr>
      <w:outlineLvl w:val="9"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E12C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DE12C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E12C8"/>
    <w:rPr>
      <w:b/>
      <w:bCs/>
    </w:rPr>
  </w:style>
  <w:style w:type="character" w:customStyle="1" w:styleId="apple-converted-space">
    <w:name w:val="apple-converted-space"/>
    <w:basedOn w:val="Fuentedeprrafopredeter"/>
    <w:rsid w:val="00DE1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2062">
          <w:marLeft w:val="1493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055">
              <w:marLeft w:val="59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99858">
          <w:marLeft w:val="0"/>
          <w:marRight w:val="0"/>
          <w:marTop w:val="0"/>
          <w:marBottom w:val="204"/>
          <w:divBdr>
            <w:top w:val="dashed" w:sz="6" w:space="14" w:color="767C7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.lamolina.edu.pe/search~S1*spi?/dRIEGO+POR+EXUDACION/driego+por+exudacion/-3,-1,0,B/browse" TargetMode="External"/><Relationship Id="rId13" Type="http://schemas.openxmlformats.org/officeDocument/2006/relationships/hyperlink" Target="http://ban.lamolina.edu.pe/search~S1*spi?/dRIEGO+LOCALIZADO/driego+localizado/-3,-1,0,B/browse" TargetMode="External"/><Relationship Id="rId18" Type="http://schemas.openxmlformats.org/officeDocument/2006/relationships/hyperlink" Target="http://ban.lamolina.edu.pe/search~S1*spi?/dEVALUACION/devaluacion/-3,-1,0,B/brows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ban.lamolina.edu.pe/search~S1*spi?/dLA+MOLINA+%28DIST%29/dla+molina+dist/-3,-1,0,B/browse" TargetMode="External"/><Relationship Id="rId12" Type="http://schemas.openxmlformats.org/officeDocument/2006/relationships/hyperlink" Target="http://ban.lamolina.edu.pe/search~S1*spi?/dRIEGO+POR+GOTEO/driego+por+goteo/-3,-1,0,B/browse" TargetMode="External"/><Relationship Id="rId17" Type="http://schemas.openxmlformats.org/officeDocument/2006/relationships/hyperlink" Target="http://ban.lamolina.edu.pe/search~S1*spi?/dTECNICAS+ANALITICAS/dtecnicas+analiticas/-3,-1,0,B/brow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n.lamolina.edu.pe/search~S1*spi?/dEVAPOTRANSPIRACION/devapotranspiracion/-3,-1,0,B/brows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n.lamolina.edu.pe/search~S1*spi?/cF06.+P6+-+T/cf++++06+p6+t/-3,-1,,E/browse" TargetMode="External"/><Relationship Id="rId11" Type="http://schemas.openxmlformats.org/officeDocument/2006/relationships/hyperlink" Target="http://ban.lamolina.edu.pe/search~S1*spi?/dCHENOPODIUM+QUINOA/dchenopodium+quinoa/-3,-1,0,B/browse" TargetMode="External"/><Relationship Id="rId5" Type="http://schemas.openxmlformats.org/officeDocument/2006/relationships/hyperlink" Target="http://ban.lamolina.edu.pe/search~S1*spi?/aUniversidad+Nacional+Agraria+La+Molina%2C+Lima+%28Peru%29.++Facultad+de+Ingenier%7bu00ED%7da+Agr%7bu00ED%7dcola.+Dpto.+de+Recursos+H%7bu00ED%7ddricos/auniversidad+nacional+agraria+la+molina+lima+peru+facultad+de+ingenieria+agricola+dpto+de+recursos+hidricos/-3,-1,0,B/browse" TargetMode="External"/><Relationship Id="rId15" Type="http://schemas.openxmlformats.org/officeDocument/2006/relationships/hyperlink" Target="http://ban.lamolina.edu.pe/search~S1*spi?/dMETODOS+DE+RIEGO/dmetodos+de+riego/-3,-1,0,B/browse" TargetMode="External"/><Relationship Id="rId10" Type="http://schemas.openxmlformats.org/officeDocument/2006/relationships/hyperlink" Target="http://ban.lamolina.edu.pe/search~S1*spi?/dPERU/dperu/-3,-1,0,B/browse" TargetMode="External"/><Relationship Id="rId19" Type="http://schemas.openxmlformats.org/officeDocument/2006/relationships/hyperlink" Target="http://ban.lamolina.edu.pe/search~S1*spi?/dANALISIS+ECONOMICO/danalisis+economico/-3,-1,0,B/browse" TargetMode="External"/><Relationship Id="rId4" Type="http://schemas.openxmlformats.org/officeDocument/2006/relationships/hyperlink" Target="http://ban.lamolina.edu.pe/search~S1*spi?/aPorras+Jorge%2C+Z.R./aporras+jorge+z+r/-3,-1,0,B/browse" TargetMode="External"/><Relationship Id="rId9" Type="http://schemas.openxmlformats.org/officeDocument/2006/relationships/hyperlink" Target="http://ban.lamolina.edu.pe/search~S1*spi?/dQUINUA+INIA+401-ALTIPLANO/dquinua+inia++401+altiplano/-3,-1,0,B/browse" TargetMode="External"/><Relationship Id="rId14" Type="http://schemas.openxmlformats.org/officeDocument/2006/relationships/hyperlink" Target="http://ban.lamolina.edu.pe/search~S1*spi?/dSISTEMAS+DE+RIEGO/dsistemas+de+riego/-3,-1,0,B/brow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1127</Words>
  <Characters>6201</Characters>
  <Application>Microsoft Office Word</Application>
  <DocSecurity>0</DocSecurity>
  <Lines>51</Lines>
  <Paragraphs>14</Paragraphs>
  <ScaleCrop>false</ScaleCrop>
  <Company>Microsoft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2016-08-26T16:00:00Z</dcterms:created>
  <dcterms:modified xsi:type="dcterms:W3CDTF">2016-08-26T16:02:00Z</dcterms:modified>
</cp:coreProperties>
</file>