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AE" w:rsidRPr="00B4464D" w:rsidRDefault="00C837AE" w:rsidP="00C837AE">
      <w:pPr>
        <w:pStyle w:val="Ttulo1"/>
        <w:jc w:val="center"/>
        <w:rPr>
          <w:lang w:val="es-PE"/>
        </w:rPr>
      </w:pPr>
      <w:bookmarkStart w:id="0" w:name="_Toc399407310"/>
      <w:bookmarkStart w:id="1" w:name="_Toc399409130"/>
      <w:bookmarkStart w:id="2" w:name="_Toc399417906"/>
      <w:bookmarkStart w:id="3" w:name="_Toc412730525"/>
      <w:r>
        <w:rPr>
          <w:b w:val="0"/>
          <w:bCs w:val="0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-432435</wp:posOffset>
            </wp:positionV>
            <wp:extent cx="6498590" cy="548576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00" t="8475" r="47612" b="16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54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s-PE"/>
        </w:rPr>
        <w:t xml:space="preserve">VII. </w:t>
      </w:r>
      <w:r w:rsidRPr="00805DFA">
        <w:rPr>
          <w:sz w:val="28"/>
          <w:szCs w:val="28"/>
          <w:lang w:val="es-PE"/>
        </w:rPr>
        <w:t>RESUMEN</w:t>
      </w:r>
      <w:bookmarkEnd w:id="0"/>
      <w:bookmarkEnd w:id="1"/>
      <w:bookmarkEnd w:id="2"/>
      <w:bookmarkEnd w:id="3"/>
    </w:p>
    <w:p w:rsidR="00C837AE" w:rsidRDefault="00C837AE" w:rsidP="00C837AE">
      <w:pPr>
        <w:spacing w:line="360" w:lineRule="auto"/>
        <w:jc w:val="both"/>
        <w:rPr>
          <w:lang w:val="es-PE"/>
        </w:rPr>
      </w:pPr>
      <w:r w:rsidRPr="00504D5F">
        <w:rPr>
          <w:lang w:val="es-PE"/>
        </w:rPr>
        <w:t>E</w:t>
      </w:r>
      <w:r>
        <w:rPr>
          <w:lang w:val="es-PE"/>
        </w:rPr>
        <w:t>sta evaluación</w:t>
      </w:r>
      <w:r w:rsidRPr="00504D5F">
        <w:rPr>
          <w:lang w:val="es-PE"/>
        </w:rPr>
        <w:t xml:space="preserve"> </w:t>
      </w:r>
      <w:r>
        <w:rPr>
          <w:lang w:val="es-PE"/>
        </w:rPr>
        <w:t xml:space="preserve">preliminar </w:t>
      </w:r>
      <w:r w:rsidRPr="00504D5F">
        <w:rPr>
          <w:lang w:val="es-PE"/>
        </w:rPr>
        <w:t xml:space="preserve">se llevó a cabo en el Instituto Regional de Desarrollo de la Universidad Nacional Agraria La Molina (Jauja – Junín) para evaluar un alimento balanceado elaborado con insumos de la zona </w:t>
      </w:r>
      <w:r>
        <w:rPr>
          <w:lang w:val="es-PE"/>
        </w:rPr>
        <w:t xml:space="preserve"> (40 por ciento</w:t>
      </w:r>
      <w:r w:rsidRPr="00504D5F">
        <w:rPr>
          <w:lang w:val="es-PE"/>
        </w:rPr>
        <w:t xml:space="preserve"> grano de cebada) comparándolo con el balanceado mixto y balanceado integral </w:t>
      </w:r>
      <w:r>
        <w:rPr>
          <w:lang w:val="es-PE"/>
        </w:rPr>
        <w:t xml:space="preserve">de la </w:t>
      </w:r>
      <w:r w:rsidRPr="00504D5F">
        <w:rPr>
          <w:lang w:val="es-PE"/>
        </w:rPr>
        <w:t xml:space="preserve">marca ¨La Molina¨ en cuyes en la etapa de </w:t>
      </w:r>
      <w:r>
        <w:rPr>
          <w:lang w:val="es-PE"/>
        </w:rPr>
        <w:t>acabado</w:t>
      </w:r>
      <w:r w:rsidRPr="00504D5F">
        <w:rPr>
          <w:lang w:val="es-PE"/>
        </w:rPr>
        <w:t xml:space="preserve">. Se </w:t>
      </w:r>
      <w:r>
        <w:rPr>
          <w:lang w:val="es-PE"/>
        </w:rPr>
        <w:t>emplearon 45 cuyes machos tipo I, de 30 +/-</w:t>
      </w:r>
      <w:r w:rsidRPr="00504D5F">
        <w:rPr>
          <w:lang w:val="es-PE"/>
        </w:rPr>
        <w:t xml:space="preserve"> 3 días de edad, agrup</w:t>
      </w:r>
      <w:r>
        <w:rPr>
          <w:lang w:val="es-PE"/>
        </w:rPr>
        <w:t>ados en cinco pozas (de tres</w:t>
      </w:r>
      <w:r w:rsidRPr="00504D5F">
        <w:rPr>
          <w:lang w:val="es-PE"/>
        </w:rPr>
        <w:t xml:space="preserve"> cuyes cada uno) por tratamiento;  con un peso promedio de 496 g</w:t>
      </w:r>
      <w:r>
        <w:rPr>
          <w:lang w:val="es-PE"/>
        </w:rPr>
        <w:t xml:space="preserve"> y sin un periodo pre experimental de adaptación</w:t>
      </w:r>
      <w:r w:rsidRPr="00504D5F">
        <w:rPr>
          <w:lang w:val="es-PE"/>
        </w:rPr>
        <w:t>. L</w:t>
      </w:r>
      <w:r>
        <w:rPr>
          <w:lang w:val="es-PE"/>
        </w:rPr>
        <w:t>as dietas se evaluaron durante cuatro</w:t>
      </w:r>
      <w:r w:rsidRPr="00504D5F">
        <w:rPr>
          <w:lang w:val="es-PE"/>
        </w:rPr>
        <w:t xml:space="preserve"> semanas, las que fueron suministradas </w:t>
      </w:r>
      <w:r w:rsidRPr="00504D5F">
        <w:rPr>
          <w:i/>
          <w:lang w:val="es-PE"/>
        </w:rPr>
        <w:t>ad libitum</w:t>
      </w:r>
      <w:r>
        <w:rPr>
          <w:lang w:val="es-PE"/>
        </w:rPr>
        <w:t xml:space="preserve"> al igual que el agua, y a</w:t>
      </w:r>
      <w:r w:rsidRPr="00504D5F">
        <w:rPr>
          <w:lang w:val="es-PE"/>
        </w:rPr>
        <w:t xml:space="preserve"> los gru</w:t>
      </w:r>
      <w:r>
        <w:rPr>
          <w:lang w:val="es-PE"/>
        </w:rPr>
        <w:t>pos alimentados con balanceado local</w:t>
      </w:r>
      <w:r w:rsidRPr="00504D5F">
        <w:rPr>
          <w:lang w:val="es-PE"/>
        </w:rPr>
        <w:t xml:space="preserve"> y balanceado mixto ¨La Molina¨ se les adicionó forraje (alfalfa fresca </w:t>
      </w:r>
      <w:r w:rsidRPr="00504D5F">
        <w:rPr>
          <w:i/>
          <w:lang w:val="es-PE"/>
        </w:rPr>
        <w:t>ad libitum</w:t>
      </w:r>
      <w:r w:rsidRPr="00504D5F">
        <w:rPr>
          <w:lang w:val="es-PE"/>
        </w:rPr>
        <w:t xml:space="preserve">). Los resultados indican diferencias </w:t>
      </w:r>
      <w:r>
        <w:rPr>
          <w:lang w:val="es-PE"/>
        </w:rPr>
        <w:t>(p&lt;0.05)</w:t>
      </w:r>
      <w:r w:rsidRPr="00504D5F">
        <w:rPr>
          <w:lang w:val="es-PE"/>
        </w:rPr>
        <w:t xml:space="preserve"> para la ganancia </w:t>
      </w:r>
      <w:r>
        <w:rPr>
          <w:lang w:val="es-PE"/>
        </w:rPr>
        <w:t>diaria</w:t>
      </w:r>
      <w:r w:rsidRPr="00504D5F">
        <w:rPr>
          <w:lang w:val="es-PE"/>
        </w:rPr>
        <w:t xml:space="preserve"> de peso entre</w:t>
      </w:r>
      <w:r>
        <w:rPr>
          <w:lang w:val="es-PE"/>
        </w:rPr>
        <w:t xml:space="preserve"> tratamientos, obteniéndose: 17.0</w:t>
      </w:r>
      <w:r w:rsidRPr="00504D5F">
        <w:rPr>
          <w:lang w:val="es-PE"/>
        </w:rPr>
        <w:t xml:space="preserve"> g </w:t>
      </w:r>
      <w:r w:rsidRPr="00504D5F">
        <w:rPr>
          <w:b/>
          <w:vertAlign w:val="superscript"/>
          <w:lang w:val="es-PE"/>
        </w:rPr>
        <w:t>a</w:t>
      </w:r>
      <w:r w:rsidRPr="00504D5F">
        <w:rPr>
          <w:b/>
          <w:lang w:val="es-PE"/>
        </w:rPr>
        <w:t xml:space="preserve"> </w:t>
      </w:r>
      <w:r>
        <w:rPr>
          <w:lang w:val="es-PE"/>
        </w:rPr>
        <w:t>(balanceado local), 17.5</w:t>
      </w:r>
      <w:r w:rsidRPr="00504D5F">
        <w:rPr>
          <w:lang w:val="es-PE"/>
        </w:rPr>
        <w:t xml:space="preserve"> g </w:t>
      </w:r>
      <w:r w:rsidRPr="00504D5F">
        <w:rPr>
          <w:b/>
          <w:vertAlign w:val="superscript"/>
          <w:lang w:val="es-PE"/>
        </w:rPr>
        <w:lastRenderedPageBreak/>
        <w:t>a</w:t>
      </w:r>
      <w:r w:rsidRPr="00504D5F">
        <w:rPr>
          <w:lang w:val="es-PE"/>
        </w:rPr>
        <w:t xml:space="preserve"> (bal</w:t>
      </w:r>
      <w:r>
        <w:rPr>
          <w:lang w:val="es-PE"/>
        </w:rPr>
        <w:t>anceado mixto ¨La Molina¨) y 12.1</w:t>
      </w:r>
      <w:r w:rsidRPr="00504D5F">
        <w:rPr>
          <w:lang w:val="es-PE"/>
        </w:rPr>
        <w:t xml:space="preserve"> g </w:t>
      </w:r>
      <w:r w:rsidRPr="00504D5F">
        <w:rPr>
          <w:b/>
          <w:vertAlign w:val="superscript"/>
          <w:lang w:val="es-PE"/>
        </w:rPr>
        <w:t>b</w:t>
      </w:r>
      <w:r w:rsidRPr="00504D5F">
        <w:rPr>
          <w:lang w:val="es-PE"/>
        </w:rPr>
        <w:t xml:space="preserve"> (balanceado integral ¨La Molina¨); así como para el consumo </w:t>
      </w:r>
      <w:r>
        <w:rPr>
          <w:lang w:val="es-PE"/>
        </w:rPr>
        <w:t xml:space="preserve">diario </w:t>
      </w:r>
      <w:r w:rsidRPr="00504D5F">
        <w:rPr>
          <w:lang w:val="es-PE"/>
        </w:rPr>
        <w:t>de alimento en materia seca (alimento balanceado +</w:t>
      </w:r>
      <w:r>
        <w:rPr>
          <w:lang w:val="es-PE"/>
        </w:rPr>
        <w:t xml:space="preserve"> forraje), registrándose 88.6</w:t>
      </w:r>
      <w:r w:rsidRPr="00504D5F">
        <w:rPr>
          <w:lang w:val="es-PE"/>
        </w:rPr>
        <w:t xml:space="preserve"> g </w:t>
      </w:r>
      <w:r w:rsidRPr="00504D5F">
        <w:rPr>
          <w:b/>
          <w:vertAlign w:val="superscript"/>
          <w:lang w:val="es-PE"/>
        </w:rPr>
        <w:t>a</w:t>
      </w:r>
      <w:r w:rsidRPr="00504D5F">
        <w:rPr>
          <w:lang w:val="es-PE"/>
        </w:rPr>
        <w:t>,</w:t>
      </w:r>
      <w:r w:rsidRPr="00504D5F">
        <w:rPr>
          <w:b/>
          <w:lang w:val="es-PE"/>
        </w:rPr>
        <w:t xml:space="preserve"> </w:t>
      </w:r>
      <w:r>
        <w:rPr>
          <w:lang w:val="es-PE"/>
        </w:rPr>
        <w:t>94.9</w:t>
      </w:r>
      <w:r w:rsidRPr="00504D5F">
        <w:rPr>
          <w:lang w:val="es-PE"/>
        </w:rPr>
        <w:t xml:space="preserve"> g</w:t>
      </w:r>
      <w:r w:rsidRPr="00504D5F">
        <w:rPr>
          <w:b/>
          <w:lang w:val="es-PE"/>
        </w:rPr>
        <w:t xml:space="preserve"> </w:t>
      </w:r>
      <w:r>
        <w:rPr>
          <w:b/>
          <w:vertAlign w:val="superscript"/>
          <w:lang w:val="es-PE"/>
        </w:rPr>
        <w:t>a</w:t>
      </w:r>
      <w:r>
        <w:rPr>
          <w:lang w:val="es-PE"/>
        </w:rPr>
        <w:t>, y 60.8</w:t>
      </w:r>
      <w:r w:rsidRPr="00504D5F">
        <w:rPr>
          <w:lang w:val="es-PE"/>
        </w:rPr>
        <w:t xml:space="preserve"> g </w:t>
      </w:r>
      <w:r>
        <w:rPr>
          <w:b/>
          <w:vertAlign w:val="superscript"/>
          <w:lang w:val="es-PE"/>
        </w:rPr>
        <w:t>b</w:t>
      </w:r>
      <w:r>
        <w:rPr>
          <w:lang w:val="es-PE"/>
        </w:rPr>
        <w:t xml:space="preserve"> para los balanceados local</w:t>
      </w:r>
      <w:r w:rsidRPr="00504D5F">
        <w:rPr>
          <w:lang w:val="es-PE"/>
        </w:rPr>
        <w:t xml:space="preserve">, mixto e integral respectivamente. Contrariamente, no se encontró diferencia </w:t>
      </w:r>
      <w:r>
        <w:rPr>
          <w:lang w:val="es-PE"/>
        </w:rPr>
        <w:t>(p&gt;0.05)</w:t>
      </w:r>
      <w:r w:rsidRPr="00504D5F">
        <w:rPr>
          <w:lang w:val="es-PE"/>
        </w:rPr>
        <w:t xml:space="preserve"> en la conversión alimenticia, tenien</w:t>
      </w:r>
      <w:r>
        <w:rPr>
          <w:lang w:val="es-PE"/>
        </w:rPr>
        <w:t>do como resultado 5.23 para el balanceado local</w:t>
      </w:r>
      <w:r w:rsidRPr="00504D5F">
        <w:rPr>
          <w:lang w:val="es-PE"/>
        </w:rPr>
        <w:t>, 5.44 para el mixto ¨La Molina¨ y 5.06 para el integral ¨La Molina¨. Los rendimiento</w:t>
      </w:r>
      <w:r>
        <w:rPr>
          <w:lang w:val="es-PE"/>
        </w:rPr>
        <w:t>s</w:t>
      </w:r>
      <w:r w:rsidRPr="00504D5F">
        <w:rPr>
          <w:lang w:val="es-PE"/>
        </w:rPr>
        <w:t xml:space="preserve"> de carcasa fueron de 75.1% </w:t>
      </w:r>
      <w:r w:rsidRPr="00504D5F">
        <w:rPr>
          <w:b/>
          <w:vertAlign w:val="superscript"/>
          <w:lang w:val="es-PE"/>
        </w:rPr>
        <w:t>a</w:t>
      </w:r>
      <w:r w:rsidRPr="00504D5F">
        <w:rPr>
          <w:lang w:val="es-PE"/>
        </w:rPr>
        <w:t xml:space="preserve">, 74.1% </w:t>
      </w:r>
      <w:r>
        <w:rPr>
          <w:b/>
          <w:vertAlign w:val="superscript"/>
          <w:lang w:val="es-PE"/>
        </w:rPr>
        <w:t>a</w:t>
      </w:r>
      <w:r>
        <w:rPr>
          <w:lang w:val="es-PE"/>
        </w:rPr>
        <w:t>, y 72.4</w:t>
      </w:r>
      <w:r w:rsidRPr="00504D5F">
        <w:rPr>
          <w:lang w:val="es-PE"/>
        </w:rPr>
        <w:t xml:space="preserve">% </w:t>
      </w:r>
      <w:r>
        <w:rPr>
          <w:b/>
          <w:vertAlign w:val="superscript"/>
          <w:lang w:val="es-PE"/>
        </w:rPr>
        <w:t>b</w:t>
      </w:r>
      <w:r>
        <w:rPr>
          <w:lang w:val="es-PE"/>
        </w:rPr>
        <w:t xml:space="preserve"> para los balanceados local</w:t>
      </w:r>
      <w:r w:rsidRPr="00504D5F">
        <w:rPr>
          <w:lang w:val="es-PE"/>
        </w:rPr>
        <w:t xml:space="preserve">, mixto e integral respectivamente. La mayor retribución económica del alimento obtenida por kilogramo de </w:t>
      </w:r>
      <w:r>
        <w:rPr>
          <w:lang w:val="es-PE"/>
        </w:rPr>
        <w:t>peso vivo de cuy fue de S/. 7.68</w:t>
      </w:r>
      <w:r w:rsidRPr="00504D5F">
        <w:rPr>
          <w:lang w:val="es-PE"/>
        </w:rPr>
        <w:t>, valor que corresponde al gr</w:t>
      </w:r>
      <w:r>
        <w:rPr>
          <w:lang w:val="es-PE"/>
        </w:rPr>
        <w:t>upo alimentado con balanceado local</w:t>
      </w:r>
      <w:r w:rsidRPr="00504D5F">
        <w:rPr>
          <w:lang w:val="es-PE"/>
        </w:rPr>
        <w:t xml:space="preserve"> y alfalfa. Se puede utilizar un balanceado a base de insumos propios de la zona para obtener buenos rendimientos productivos en el engorde de cuyes.</w:t>
      </w:r>
    </w:p>
    <w:p w:rsidR="00C837AE" w:rsidRDefault="00C837AE" w:rsidP="00C837AE">
      <w:pPr>
        <w:spacing w:line="360" w:lineRule="auto"/>
        <w:jc w:val="both"/>
        <w:rPr>
          <w:lang w:val="es-PE"/>
        </w:rPr>
      </w:pPr>
    </w:p>
    <w:p w:rsidR="00C837AE" w:rsidRDefault="00C837AE" w:rsidP="00C837AE">
      <w:pPr>
        <w:spacing w:line="360" w:lineRule="auto"/>
        <w:rPr>
          <w:lang w:val="es-PE"/>
        </w:rPr>
      </w:pPr>
      <w:r>
        <w:rPr>
          <w:lang w:val="es-PE"/>
        </w:rPr>
        <w:t>Palabras clave: cuy, sistemas de alimentación, cebada, sierra central, alimento balanceado</w:t>
      </w: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Pr="00C837AE" w:rsidRDefault="00C837AE" w:rsidP="00C837AE">
      <w:pPr>
        <w:rPr>
          <w:lang w:val="es-PE"/>
        </w:rPr>
      </w:pPr>
    </w:p>
    <w:p w:rsidR="00C837AE" w:rsidRDefault="00C837AE" w:rsidP="00C837AE">
      <w:pPr>
        <w:rPr>
          <w:lang w:val="es-PE"/>
        </w:rPr>
      </w:pPr>
    </w:p>
    <w:p w:rsidR="005B10F0" w:rsidRPr="00C837AE" w:rsidRDefault="00C837AE" w:rsidP="00C837AE">
      <w:pPr>
        <w:tabs>
          <w:tab w:val="left" w:pos="6313"/>
        </w:tabs>
        <w:rPr>
          <w:lang w:val="es-PE"/>
        </w:rPr>
      </w:pPr>
      <w:r>
        <w:rPr>
          <w:lang w:val="es-PE"/>
        </w:rPr>
        <w:tab/>
      </w:r>
    </w:p>
    <w:sectPr w:rsidR="005B10F0" w:rsidRPr="00C837AE" w:rsidSect="008369D2">
      <w:footerReference w:type="firs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F8" w:rsidRDefault="00C837AE">
    <w:pPr>
      <w:pStyle w:val="Piedepgina"/>
      <w:jc w:val="center"/>
    </w:pPr>
  </w:p>
  <w:p w:rsidR="004B17F8" w:rsidRDefault="00C837AE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52E85"/>
    <w:rsid w:val="00552E85"/>
    <w:rsid w:val="00633188"/>
    <w:rsid w:val="008369D2"/>
    <w:rsid w:val="009A2C21"/>
    <w:rsid w:val="00C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837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37AE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C83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7A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2016-08-22T18:46:00Z</dcterms:created>
  <dcterms:modified xsi:type="dcterms:W3CDTF">2016-08-22T19:05:00Z</dcterms:modified>
</cp:coreProperties>
</file>